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84" w:rsidRPr="00583C84" w:rsidRDefault="00583C84" w:rsidP="00583C84">
      <w:pPr>
        <w:pBdr>
          <w:bottom w:val="single" w:sz="12" w:space="1" w:color="auto"/>
        </w:pBdr>
        <w:rPr>
          <w:rFonts w:ascii="Candara" w:hAnsi="Candara"/>
          <w:sz w:val="44"/>
          <w:szCs w:val="44"/>
        </w:rPr>
      </w:pPr>
      <w:r w:rsidRPr="00583C84">
        <w:rPr>
          <w:rFonts w:ascii="Lora" w:hAnsi="Lora" w:cs="Calibri"/>
          <w:color w:val="202122"/>
          <w:sz w:val="44"/>
          <w:szCs w:val="44"/>
          <w:shd w:val="clear" w:color="auto" w:fill="FFFFFF"/>
        </w:rPr>
        <w:t xml:space="preserve">INTERNATIONALE ORGELKONZERTE KONZ </w:t>
      </w:r>
      <w:r w:rsidRPr="00583C84">
        <w:rPr>
          <w:rFonts w:ascii="Lora" w:hAnsi="Lora" w:cs="Calibri"/>
          <w:color w:val="202122"/>
          <w:sz w:val="44"/>
          <w:szCs w:val="44"/>
          <w:shd w:val="clear" w:color="auto" w:fill="FFFFFF"/>
        </w:rPr>
        <w:tab/>
      </w:r>
    </w:p>
    <w:p w:rsidR="00583C84" w:rsidRDefault="00583C84" w:rsidP="00583C84">
      <w:pPr>
        <w:pStyle w:val="StandardWeb"/>
        <w:rPr>
          <w:rFonts w:ascii="Lora" w:eastAsia="Times New Roman" w:hAnsi="Lora" w:cs="Calibri"/>
          <w:b/>
          <w:bCs/>
          <w:color w:val="202122"/>
          <w:sz w:val="44"/>
          <w:szCs w:val="44"/>
          <w:shd w:val="clear" w:color="auto" w:fill="FFFFFF"/>
        </w:rPr>
      </w:pPr>
      <w:r w:rsidRPr="00583C84">
        <w:rPr>
          <w:rFonts w:ascii="Lora" w:eastAsia="Times New Roman" w:hAnsi="Lora" w:cs="Calibri"/>
          <w:b/>
          <w:bCs/>
          <w:color w:val="202122"/>
          <w:sz w:val="44"/>
          <w:szCs w:val="44"/>
          <w:shd w:val="clear" w:color="auto" w:fill="FFFFFF"/>
        </w:rPr>
        <w:t>Musikalische</w:t>
      </w:r>
      <w:r>
        <w:rPr>
          <w:rFonts w:ascii="Lora" w:eastAsia="Times New Roman" w:hAnsi="Lora" w:cs="Calibri"/>
          <w:b/>
          <w:bCs/>
          <w:color w:val="202122"/>
          <w:sz w:val="44"/>
          <w:szCs w:val="44"/>
          <w:shd w:val="clear" w:color="auto" w:fill="FFFFFF"/>
        </w:rPr>
        <w:t xml:space="preserve"> </w:t>
      </w:r>
      <w:r w:rsidRPr="00583C84">
        <w:rPr>
          <w:rFonts w:ascii="Lora" w:eastAsia="Times New Roman" w:hAnsi="Lora" w:cs="Calibri"/>
          <w:b/>
          <w:bCs/>
          <w:color w:val="202122"/>
          <w:sz w:val="44"/>
          <w:szCs w:val="44"/>
          <w:shd w:val="clear" w:color="auto" w:fill="FFFFFF"/>
        </w:rPr>
        <w:t xml:space="preserve">Jubiläen   </w:t>
      </w:r>
      <w:r>
        <w:rPr>
          <w:rFonts w:ascii="Lora" w:eastAsia="Times New Roman" w:hAnsi="Lora" w:cs="Calibri"/>
          <w:b/>
          <w:bCs/>
          <w:color w:val="202122"/>
          <w:sz w:val="44"/>
          <w:szCs w:val="44"/>
          <w:shd w:val="clear" w:color="auto" w:fill="FFFFFF"/>
        </w:rPr>
        <w:br/>
      </w:r>
    </w:p>
    <w:p w:rsidR="00583C84" w:rsidRPr="00583C84" w:rsidRDefault="00583C84" w:rsidP="00583C84">
      <w:pPr>
        <w:pStyle w:val="StandardWeb"/>
        <w:jc w:val="both"/>
        <w:rPr>
          <w:rFonts w:ascii="Calibri" w:hAnsi="Calibri" w:cs="Calibri"/>
          <w:sz w:val="44"/>
          <w:szCs w:val="44"/>
        </w:rPr>
      </w:pPr>
      <w:r w:rsidRPr="00583C84">
        <w:rPr>
          <w:rFonts w:ascii="Calibri" w:hAnsi="Calibri" w:cs="Calibri"/>
          <w:sz w:val="44"/>
          <w:szCs w:val="44"/>
        </w:rPr>
        <w:t>Am Sonntag, dem 20.November 2022 um 17.00 Uhr findet in der Kath. Pfarrkirche St. Nikolaus Konz das Absch</w:t>
      </w:r>
      <w:bookmarkStart w:id="0" w:name="_GoBack"/>
      <w:bookmarkEnd w:id="0"/>
      <w:r w:rsidRPr="00583C84">
        <w:rPr>
          <w:rFonts w:ascii="Calibri" w:hAnsi="Calibri" w:cs="Calibri"/>
          <w:sz w:val="44"/>
          <w:szCs w:val="44"/>
        </w:rPr>
        <w:t>lusskonzert der Reihe der Internationalen Orgelkonzerte Konz statt, das wiederum ganz im Zeichen der Romantik steht. Prof. Karl Ludwig Kreutz wird in seinem Konzert der musikalischen Jubilare mit César Franck – „Fantasie C-Dur und Finale B-Dur“, Felix Mendelssohn „Paulus-Ouvertüre und Sommernachtstraum“ und Johannes Brahms „Präludium und Fuge g- Moll“ gedenken. Auch an diesem Abend treffen sich Originalkompositionen, Orgelbearbeitungen und Orgelimprovisationen. Tickets sind an der Abendkasse sowie im Vorverkauf bei Ticket Regional zum Preis von 10.- und für</w:t>
      </w:r>
      <w:r w:rsidRPr="00583C84">
        <w:rPr>
          <w:rFonts w:ascii="Candara" w:hAnsi="Candara" w:cs="Arial"/>
          <w:sz w:val="44"/>
          <w:szCs w:val="44"/>
        </w:rPr>
        <w:t xml:space="preserve"> </w:t>
      </w:r>
      <w:r w:rsidRPr="00583C84">
        <w:rPr>
          <w:rFonts w:ascii="Calibri" w:hAnsi="Calibri" w:cs="Calibri"/>
          <w:sz w:val="44"/>
          <w:szCs w:val="44"/>
        </w:rPr>
        <w:t>Schüler und Studierende 8.- Euro erhältlich. Parkmöglichkeiten sind bei Schuh- und Sport Holbach sowie am neuen Bahnhof direkt hinter der Kirche. Es ergeht herzliche Einladung!</w:t>
      </w:r>
    </w:p>
    <w:p w:rsidR="00BA1F54" w:rsidRDefault="000765A5" w:rsidP="00583C84">
      <w:pPr>
        <w:jc w:val="both"/>
      </w:pPr>
    </w:p>
    <w:sectPr w:rsidR="00BA1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ra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84"/>
    <w:rsid w:val="000765A5"/>
    <w:rsid w:val="00330B9B"/>
    <w:rsid w:val="00583C84"/>
    <w:rsid w:val="007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E889A-FC79-408E-9589-DF8671F8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3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583C84"/>
    <w:pPr>
      <w:spacing w:before="100" w:after="10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2022-10-13T13:09:00Z</dcterms:created>
  <dcterms:modified xsi:type="dcterms:W3CDTF">2022-10-13T13:10:00Z</dcterms:modified>
</cp:coreProperties>
</file>